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6A3" w:rsidRDefault="00F056A3" w:rsidP="00F056A3">
      <w:pPr>
        <w:rPr>
          <w:b/>
          <w:sz w:val="28"/>
          <w:szCs w:val="28"/>
          <w:lang w:val="fr-FR"/>
        </w:rPr>
      </w:pPr>
      <w:r w:rsidRPr="00F056A3">
        <w:rPr>
          <w:b/>
          <w:sz w:val="28"/>
          <w:szCs w:val="28"/>
          <w:lang w:val="fr-FR"/>
        </w:rPr>
        <w:t>Nos services d'homologation</w:t>
      </w:r>
    </w:p>
    <w:p w:rsidR="00F056A3" w:rsidRPr="00F056A3" w:rsidRDefault="00F056A3" w:rsidP="00F056A3">
      <w:pPr>
        <w:rPr>
          <w:b/>
          <w:sz w:val="28"/>
          <w:szCs w:val="28"/>
          <w:lang w:val="fr-FR"/>
        </w:rPr>
      </w:pPr>
    </w:p>
    <w:p w:rsidR="00F056A3" w:rsidRPr="00C95287" w:rsidRDefault="00F056A3" w:rsidP="00F056A3">
      <w:pPr>
        <w:rPr>
          <w:lang w:val="fr-FR"/>
        </w:rPr>
      </w:pPr>
      <w:r>
        <w:rPr>
          <w:lang w:val="fr-FR"/>
        </w:rPr>
        <w:t>L'équipe TA</w:t>
      </w:r>
      <w:r>
        <w:rPr>
          <w:rFonts w:cstheme="minorHAnsi"/>
          <w:lang w:val="fr-FR"/>
        </w:rPr>
        <w:t>&amp;</w:t>
      </w:r>
      <w:r>
        <w:rPr>
          <w:lang w:val="fr-FR"/>
        </w:rPr>
        <w:t>DS</w:t>
      </w:r>
      <w:r w:rsidRPr="00C95287">
        <w:rPr>
          <w:lang w:val="fr-FR"/>
        </w:rPr>
        <w:t xml:space="preserve"> propose des services de conseil en homologation pour vous accompagner dans votre processus d'homologation. Nous garantissons la conformité totale de vos produits à toutes les réglementations et normes en vigueur.</w:t>
      </w:r>
    </w:p>
    <w:p w:rsidR="00F056A3" w:rsidRDefault="00F056A3" w:rsidP="00F056A3">
      <w:pPr>
        <w:rPr>
          <w:lang w:val="fr-FR"/>
        </w:rPr>
      </w:pPr>
      <w:r w:rsidRPr="00C95287">
        <w:rPr>
          <w:lang w:val="fr-FR"/>
        </w:rPr>
        <w:t>Nous sommes là pour vous aider à maîtriser les réglementations en vigueur afin que votre produit soit acceptable et commercialisable sur les marchés de votre choix. Du début à la fin, nous accompagnons votre produit auprès des différentes autorit</w:t>
      </w:r>
      <w:r>
        <w:rPr>
          <w:lang w:val="fr-FR"/>
        </w:rPr>
        <w:t>és d'homologation.</w:t>
      </w:r>
    </w:p>
    <w:p w:rsidR="00F056A3" w:rsidRPr="00C95287" w:rsidRDefault="00F056A3" w:rsidP="00F056A3">
      <w:pPr>
        <w:rPr>
          <w:lang w:val="fr-FR"/>
        </w:rPr>
      </w:pPr>
      <w:r w:rsidRPr="00C95287">
        <w:rPr>
          <w:lang w:val="fr-FR"/>
        </w:rPr>
        <w:t>Notre équipe de consultants en homologation vous propose plusieurs services clés, notamment :</w:t>
      </w:r>
    </w:p>
    <w:p w:rsidR="00F056A3" w:rsidRDefault="00F056A3" w:rsidP="00F056A3">
      <w:pPr>
        <w:pStyle w:val="Paragraphedeliste"/>
        <w:numPr>
          <w:ilvl w:val="0"/>
          <w:numId w:val="1"/>
        </w:numPr>
        <w:rPr>
          <w:lang w:val="fr-FR"/>
        </w:rPr>
      </w:pPr>
      <w:r w:rsidRPr="00C95287">
        <w:rPr>
          <w:lang w:val="fr-FR"/>
        </w:rPr>
        <w:t>Aide à la détermination des exigences juridiques et techniques de vos marchés cibles</w:t>
      </w:r>
      <w:r>
        <w:rPr>
          <w:lang w:val="fr-FR"/>
        </w:rPr>
        <w:t> ;</w:t>
      </w:r>
    </w:p>
    <w:p w:rsidR="00F056A3" w:rsidRDefault="00F056A3" w:rsidP="00F056A3">
      <w:pPr>
        <w:pStyle w:val="Paragraphedeliste"/>
        <w:numPr>
          <w:ilvl w:val="0"/>
          <w:numId w:val="1"/>
        </w:numPr>
        <w:rPr>
          <w:lang w:val="fr-FR"/>
        </w:rPr>
      </w:pPr>
      <w:r w:rsidRPr="00C95287">
        <w:rPr>
          <w:lang w:val="fr-FR"/>
        </w:rPr>
        <w:t>Détermination des homologations spécifiques dont vous avez besoin</w:t>
      </w:r>
    </w:p>
    <w:p w:rsidR="00F056A3" w:rsidRDefault="00F056A3" w:rsidP="00F056A3">
      <w:pPr>
        <w:pStyle w:val="Paragraphedeliste"/>
        <w:numPr>
          <w:ilvl w:val="0"/>
          <w:numId w:val="1"/>
        </w:numPr>
        <w:rPr>
          <w:lang w:val="fr-FR"/>
        </w:rPr>
      </w:pPr>
      <w:bookmarkStart w:id="0" w:name="_GoBack"/>
      <w:bookmarkEnd w:id="0"/>
      <w:r w:rsidRPr="00C95287">
        <w:rPr>
          <w:lang w:val="fr-FR"/>
        </w:rPr>
        <w:t>Accompagnement de votre processus d'homologation produit, du dépôt de la demande à la réception de votre certificat d'homologation</w:t>
      </w:r>
      <w:r>
        <w:rPr>
          <w:lang w:val="fr-FR"/>
        </w:rPr>
        <w:t> ;</w:t>
      </w:r>
    </w:p>
    <w:p w:rsidR="00F056A3" w:rsidRDefault="00F056A3" w:rsidP="00F056A3">
      <w:pPr>
        <w:pStyle w:val="Paragraphedeliste"/>
        <w:numPr>
          <w:ilvl w:val="0"/>
          <w:numId w:val="1"/>
        </w:numPr>
        <w:rPr>
          <w:lang w:val="fr-FR"/>
        </w:rPr>
      </w:pPr>
      <w:r w:rsidRPr="00C95287">
        <w:rPr>
          <w:lang w:val="fr-FR"/>
        </w:rPr>
        <w:t>Consultation sur les ambiguïtés dans les normes juridiques régissant les essais d'homologation</w:t>
      </w:r>
      <w:r>
        <w:rPr>
          <w:lang w:val="fr-FR"/>
        </w:rPr>
        <w:t> ;</w:t>
      </w:r>
    </w:p>
    <w:p w:rsidR="00F056A3" w:rsidRPr="00C95287" w:rsidRDefault="00F056A3" w:rsidP="00F056A3">
      <w:pPr>
        <w:pStyle w:val="Paragraphedeliste"/>
        <w:numPr>
          <w:ilvl w:val="0"/>
          <w:numId w:val="1"/>
        </w:numPr>
        <w:rPr>
          <w:lang w:val="fr-FR"/>
        </w:rPr>
      </w:pPr>
      <w:r w:rsidRPr="00C95287">
        <w:rPr>
          <w:lang w:val="fr-FR"/>
        </w:rPr>
        <w:t>Aide à la préparation de la documentation de conformité pour vos marchés cibles</w:t>
      </w:r>
      <w:r>
        <w:rPr>
          <w:lang w:val="fr-FR"/>
        </w:rPr>
        <w:t> ;</w:t>
      </w:r>
    </w:p>
    <w:p w:rsidR="00F056A3" w:rsidRDefault="00F056A3" w:rsidP="00F056A3">
      <w:pPr>
        <w:rPr>
          <w:lang w:val="fr-FR"/>
        </w:rPr>
      </w:pPr>
      <w:r w:rsidRPr="00C95287">
        <w:rPr>
          <w:lang w:val="fr-FR"/>
        </w:rPr>
        <w:t>Nos services d'homologation sont idéaux pour les projets de grandes entreprises impliquant de nouvelles technologies ou les start-ups qui peuvent tirer pleinement parti de notre expertise et de notre expérience pour réduire les risques de défaillance des produits et gagner du temps et de l'argent.</w:t>
      </w:r>
    </w:p>
    <w:p w:rsidR="00F056A3" w:rsidRDefault="00F056A3" w:rsidP="00F056A3">
      <w:pPr>
        <w:rPr>
          <w:lang w:val="fr-FR"/>
        </w:rPr>
      </w:pPr>
    </w:p>
    <w:p w:rsidR="006A41B8" w:rsidRPr="00F056A3" w:rsidRDefault="006A41B8">
      <w:pPr>
        <w:rPr>
          <w:lang w:val="fr-FR"/>
        </w:rPr>
      </w:pPr>
    </w:p>
    <w:sectPr w:rsidR="006A41B8" w:rsidRPr="00F056A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983B82"/>
    <w:multiLevelType w:val="hybridMultilevel"/>
    <w:tmpl w:val="3698A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614"/>
    <w:rsid w:val="006A41B8"/>
    <w:rsid w:val="00946614"/>
    <w:rsid w:val="00B61063"/>
    <w:rsid w:val="00F0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3E6D0"/>
  <w15:chartTrackingRefBased/>
  <w15:docId w15:val="{01BF95CE-0ACD-41FA-8B3E-588991606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56A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05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2025-05-05T12:29:00Z</dcterms:created>
  <dcterms:modified xsi:type="dcterms:W3CDTF">2025-05-05T12:41:00Z</dcterms:modified>
</cp:coreProperties>
</file>